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585B8E" w:rsidP="008A709E">
            <w:pPr>
              <w:pStyle w:val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Кабинет </w:t>
            </w:r>
            <w:r w:rsidR="00E47CCF">
              <w:rPr>
                <w:rFonts w:ascii="Arial" w:hAnsi="Arial"/>
                <w:b/>
                <w:sz w:val="22"/>
              </w:rPr>
              <w:t>50</w:t>
            </w:r>
            <w:r w:rsidR="008A709E">
              <w:rPr>
                <w:rFonts w:ascii="Arial" w:hAnsi="Arial"/>
                <w:b/>
                <w:sz w:val="22"/>
              </w:rPr>
              <w:t>3</w:t>
            </w:r>
            <w:r w:rsidR="00E47CCF">
              <w:rPr>
                <w:rFonts w:ascii="Arial" w:hAnsi="Arial"/>
                <w:b/>
                <w:sz w:val="22"/>
              </w:rPr>
              <w:t xml:space="preserve"> (5 этаж)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9701BB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E47CCF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0F17A3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E0BD7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0F17A3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F17A3" w:rsidRPr="00100614" w:rsidRDefault="000F17A3" w:rsidP="000F17A3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F17A3" w:rsidRPr="00100614" w:rsidRDefault="000F17A3" w:rsidP="00E47CCF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 w:rsidR="00E47CCF">
              <w:rPr>
                <w:rFonts w:ascii="Arial" w:hAnsi="Arial"/>
                <w:sz w:val="22"/>
              </w:rPr>
              <w:t>деревянного плинтуса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0F17A3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E0BD7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F17A3" w:rsidRPr="00177FF2" w:rsidRDefault="000F17A3" w:rsidP="000F17A3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1.3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Снятие обоев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</w:t>
            </w:r>
            <w:r w:rsidR="00E47CCF">
              <w:rPr>
                <w:rFonts w:ascii="Arial" w:hAnsi="Arial"/>
                <w:sz w:val="22"/>
              </w:rPr>
              <w:t>3,</w:t>
            </w:r>
            <w:r w:rsidR="009E0BD7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покрытия пола из линолеума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E0BD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</w:t>
            </w:r>
            <w:r w:rsidR="009E0BD7">
              <w:rPr>
                <w:rFonts w:ascii="Arial" w:hAnsi="Arial"/>
                <w:sz w:val="22"/>
              </w:rPr>
              <w:t>,7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69788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1" w:colLast="1"/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стен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9788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Default="0069788F" w:rsidP="0069788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откосов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9788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9788F" w:rsidRDefault="0069788F" w:rsidP="0069788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Default="0069788F" w:rsidP="0069788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Окраска откосов акриловой, водно-дисперсионной краской 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9788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Оклейка стен обоями без подбора рисунка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9788F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Окраска стен по обоям акриловой, водно-дисперсионной краской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88F" w:rsidRPr="00177FF2" w:rsidRDefault="0069788F" w:rsidP="006978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788F" w:rsidRPr="00177FF2" w:rsidRDefault="0069788F" w:rsidP="0069788F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bookmarkEnd w:id="0"/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B86898" w:rsidRDefault="00B86898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spellStart"/>
            <w:r w:rsidR="0064526E">
              <w:rPr>
                <w:rFonts w:ascii="Arial" w:hAnsi="Arial" w:cs="Arial"/>
                <w:sz w:val="22"/>
                <w:szCs w:val="22"/>
              </w:rPr>
              <w:t>самонивелирующих</w:t>
            </w:r>
            <w:proofErr w:type="spellEnd"/>
            <w:r w:rsidR="0064526E">
              <w:rPr>
                <w:rFonts w:ascii="Arial" w:hAnsi="Arial" w:cs="Arial"/>
                <w:sz w:val="22"/>
                <w:szCs w:val="22"/>
              </w:rPr>
              <w:t xml:space="preserve"> стяжек по железобетонным конструкциям толщиной 5 мм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64526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2116CD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64526E" w:rsidRDefault="0064526E" w:rsidP="009701B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покрытий </w:t>
            </w:r>
            <w:r w:rsidR="009701BB">
              <w:rPr>
                <w:rFonts w:ascii="Arial" w:hAnsi="Arial" w:cs="Arial"/>
                <w:sz w:val="22"/>
                <w:szCs w:val="22"/>
              </w:rPr>
              <w:t>пола из ламината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64526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2116CD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Pr="00177FF2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Default="0064526E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плинтусов ПВХ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2116CD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00614" w:rsidRDefault="009701BB" w:rsidP="009701BB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У</w:t>
            </w:r>
            <w:r w:rsidR="0064526E">
              <w:rPr>
                <w:rFonts w:ascii="Arial" w:hAnsi="Arial"/>
                <w:sz w:val="22"/>
              </w:rPr>
              <w:t>стройство</w:t>
            </w:r>
            <w:r w:rsidR="0064526E" w:rsidRPr="00100614">
              <w:rPr>
                <w:rFonts w:ascii="Arial" w:hAnsi="Arial"/>
                <w:sz w:val="22"/>
              </w:rPr>
              <w:t xml:space="preserve"> </w:t>
            </w:r>
            <w:r w:rsidR="0064526E">
              <w:rPr>
                <w:rFonts w:ascii="Arial" w:hAnsi="Arial"/>
                <w:sz w:val="22"/>
              </w:rPr>
              <w:t>потолка «</w:t>
            </w:r>
            <w:r w:rsidR="0064526E">
              <w:rPr>
                <w:rFonts w:ascii="Arial" w:hAnsi="Arial"/>
                <w:sz w:val="22"/>
                <w:lang w:val="en-US"/>
              </w:rPr>
              <w:t>ARMSTRONG</w:t>
            </w:r>
            <w:r w:rsidR="0064526E">
              <w:rPr>
                <w:rFonts w:ascii="Arial" w:hAnsi="Arial"/>
                <w:sz w:val="22"/>
              </w:rPr>
              <w:t>»</w:t>
            </w:r>
            <w:r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2116C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2116CD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Переноска несподручных грузов (отходов)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4D1854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4D1854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/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01B" w:rsidRDefault="00FD601B">
      <w:r>
        <w:separator/>
      </w:r>
    </w:p>
  </w:endnote>
  <w:endnote w:type="continuationSeparator" w:id="0">
    <w:p w:rsidR="00FD601B" w:rsidRDefault="00FD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8A709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0F17A3">
            <w:rPr>
              <w:rFonts w:ascii="Arial" w:hAnsi="Arial"/>
              <w:sz w:val="22"/>
              <w:szCs w:val="22"/>
            </w:rPr>
            <w:t xml:space="preserve">Кабинет </w:t>
          </w:r>
          <w:r w:rsidR="00E47CCF">
            <w:rPr>
              <w:rFonts w:ascii="Arial" w:hAnsi="Arial"/>
              <w:sz w:val="22"/>
              <w:szCs w:val="22"/>
            </w:rPr>
            <w:t>50</w:t>
          </w:r>
          <w:r w:rsidR="008A709E">
            <w:rPr>
              <w:rFonts w:ascii="Arial" w:hAnsi="Arial"/>
              <w:sz w:val="22"/>
              <w:szCs w:val="22"/>
            </w:rPr>
            <w:t>3</w:t>
          </w:r>
          <w:r w:rsidR="00E47CCF">
            <w:rPr>
              <w:rFonts w:ascii="Arial" w:hAnsi="Arial"/>
              <w:sz w:val="22"/>
              <w:szCs w:val="22"/>
            </w:rPr>
            <w:t xml:space="preserve"> (5 этаж)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01B" w:rsidRDefault="00FD601B">
      <w:r>
        <w:separator/>
      </w:r>
    </w:p>
  </w:footnote>
  <w:footnote w:type="continuationSeparator" w:id="0">
    <w:p w:rsidR="00FD601B" w:rsidRDefault="00FD6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17A3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6CD"/>
    <w:rsid w:val="0021175E"/>
    <w:rsid w:val="00211782"/>
    <w:rsid w:val="00211A09"/>
    <w:rsid w:val="00212060"/>
    <w:rsid w:val="002120E2"/>
    <w:rsid w:val="0021378F"/>
    <w:rsid w:val="002151C1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0AC7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17DF3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5B8E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6E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9788F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E6AEF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6DBF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09E"/>
    <w:rsid w:val="008A7946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1B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2EB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BD7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5C9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19DA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A5D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CCF"/>
    <w:rsid w:val="00E47FC3"/>
    <w:rsid w:val="00E500EC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28AC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01B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6</cp:revision>
  <cp:lastPrinted>2019-02-08T06:09:00Z</cp:lastPrinted>
  <dcterms:created xsi:type="dcterms:W3CDTF">2022-02-18T07:42:00Z</dcterms:created>
  <dcterms:modified xsi:type="dcterms:W3CDTF">2022-02-18T09:16:00Z</dcterms:modified>
</cp:coreProperties>
</file>